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0D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2026年度湖南省微短剧研究专项课题申报指南</w:t>
      </w:r>
    </w:p>
    <w:p w14:paraId="39D85259">
      <w:pPr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1、</w:t>
      </w:r>
      <w:r>
        <w:rPr>
          <w:rFonts w:hint="eastAsia" w:ascii="宋体" w:hAnsi="宋体" w:eastAsia="宋体"/>
          <w:bCs/>
          <w:sz w:val="28"/>
          <w:szCs w:val="28"/>
        </w:rPr>
        <w:t>湖南省微短剧产业发展趋势与政策体系研究</w:t>
      </w:r>
    </w:p>
    <w:p w14:paraId="6E74F80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（产业宏观趋势、政策逻辑、区域比较等）</w:t>
      </w:r>
    </w:p>
    <w:p w14:paraId="21647AD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</w:t>
      </w:r>
      <w:r>
        <w:rPr>
          <w:rFonts w:hint="eastAsia" w:ascii="宋体" w:hAnsi="宋体" w:eastAsia="宋体"/>
          <w:bCs/>
          <w:sz w:val="28"/>
          <w:szCs w:val="28"/>
        </w:rPr>
        <w:t>微短剧出海的内</w:t>
      </w:r>
      <w:bookmarkStart w:id="0" w:name="_GoBack"/>
      <w:bookmarkEnd w:id="0"/>
      <w:r>
        <w:rPr>
          <w:rFonts w:hint="eastAsia" w:ascii="宋体" w:hAnsi="宋体" w:eastAsia="宋体"/>
          <w:bCs/>
          <w:sz w:val="28"/>
          <w:szCs w:val="28"/>
        </w:rPr>
        <w:t>容传播机制与国际版权法律框架研究</w:t>
      </w:r>
    </w:p>
    <w:p w14:paraId="309FB10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（跨文化传播理论、国际版权法理、贸易规则等）</w:t>
      </w:r>
    </w:p>
    <w:p w14:paraId="7F57FD9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</w:t>
      </w:r>
      <w:r>
        <w:rPr>
          <w:rFonts w:hint="eastAsia" w:ascii="宋体" w:hAnsi="宋体" w:eastAsia="宋体"/>
          <w:bCs/>
          <w:sz w:val="28"/>
          <w:szCs w:val="28"/>
        </w:rPr>
        <w:t>微短剧的叙事模式、审美特征与文化价值研究</w:t>
      </w:r>
    </w:p>
    <w:p w14:paraId="564B5DA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（微短剧文本内容解析、观众观影感受、文化内涵挖掘等）</w:t>
      </w:r>
    </w:p>
    <w:p w14:paraId="745DE36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</w:t>
      </w:r>
      <w:r>
        <w:rPr>
          <w:rFonts w:hint="eastAsia" w:ascii="宋体" w:hAnsi="宋体" w:eastAsia="宋体"/>
          <w:bCs/>
          <w:sz w:val="28"/>
          <w:szCs w:val="28"/>
        </w:rPr>
        <w:t>微短剧拍摄基地建设标准、运营机制与效能评估实践研究</w:t>
      </w:r>
    </w:p>
    <w:p w14:paraId="43107AE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（建设规范、管理流程、产出效益等）</w:t>
      </w:r>
    </w:p>
    <w:p w14:paraId="64FD304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</w:t>
      </w:r>
      <w:r>
        <w:rPr>
          <w:rFonts w:hint="eastAsia" w:ascii="宋体" w:hAnsi="宋体" w:eastAsia="宋体"/>
          <w:bCs/>
          <w:sz w:val="28"/>
          <w:szCs w:val="28"/>
        </w:rPr>
        <w:t>微短剧产教融合人才培养模式与实训体系实践研究</w:t>
      </w:r>
    </w:p>
    <w:p w14:paraId="0451B32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（培养模式、培养路径、课程实践、实训教学等）</w:t>
      </w:r>
    </w:p>
    <w:p w14:paraId="71DE866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</w:t>
      </w:r>
      <w:r>
        <w:rPr>
          <w:rFonts w:hint="eastAsia" w:ascii="宋体" w:hAnsi="宋体" w:eastAsia="宋体"/>
          <w:bCs/>
          <w:sz w:val="28"/>
          <w:szCs w:val="28"/>
        </w:rPr>
        <w:t>微短剧产业链协同创新与商业模式实践研究</w:t>
      </w:r>
    </w:p>
    <w:p w14:paraId="16B9EF8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（聚焦分账、品牌定制、衍生开发等）</w:t>
      </w:r>
    </w:p>
    <w:p w14:paraId="68674CD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7、</w:t>
      </w:r>
      <w:r>
        <w:rPr>
          <w:rFonts w:hint="eastAsia" w:ascii="宋体" w:hAnsi="宋体" w:eastAsia="宋体"/>
          <w:bCs/>
          <w:sz w:val="28"/>
          <w:szCs w:val="28"/>
        </w:rPr>
        <w:t>微短剧前沿技术的应用场景与创作实践研究</w:t>
      </w:r>
    </w:p>
    <w:p w14:paraId="5DFB680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bCs/>
          <w:sz w:val="28"/>
          <w:szCs w:val="28"/>
        </w:rPr>
        <w:t>AI 、虚拟制作、互动叙事等</w:t>
      </w:r>
      <w:r>
        <w:rPr>
          <w:rFonts w:hint="eastAsia" w:ascii="宋体" w:hAnsi="宋体" w:eastAsia="宋体"/>
          <w:sz w:val="28"/>
          <w:szCs w:val="28"/>
        </w:rPr>
        <w:t>）</w:t>
      </w:r>
    </w:p>
    <w:p w14:paraId="10D312B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8、湖南省微短剧数据监测与采集分析研究</w:t>
      </w:r>
    </w:p>
    <w:p w14:paraId="6AB5DF9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（数据模型构建、评估指标体系设计等）</w:t>
      </w:r>
    </w:p>
    <w:p w14:paraId="3E57324B">
      <w:pPr>
        <w:numPr>
          <w:ilvl w:val="0"/>
          <w:numId w:val="1"/>
        </w:num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微短剧湖湘重大历史题材挖掘研究</w:t>
      </w:r>
    </w:p>
    <w:p w14:paraId="3717175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（湖湘红色历史、非遗文化、名人典故等题材挖掘、转化与表达）</w:t>
      </w:r>
    </w:p>
    <w:p w14:paraId="09BD3E5F">
      <w:pPr>
        <w:rPr>
          <w:rFonts w:ascii="宋体" w:hAnsi="宋体" w:eastAsia="宋体"/>
          <w:sz w:val="28"/>
          <w:szCs w:val="28"/>
        </w:rPr>
      </w:pPr>
    </w:p>
    <w:sectPr>
      <w:headerReference r:id="rId3" w:type="default"/>
      <w:footerReference r:id="rId4" w:type="even"/>
      <w:pgSz w:w="11906" w:h="16838"/>
      <w:pgMar w:top="1588" w:right="1247" w:bottom="1588" w:left="124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59A68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1F616BD0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B77C3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6F066B"/>
    <w:multiLevelType w:val="singleLevel"/>
    <w:tmpl w:val="C86F066B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3YjE4ZjViYTk3MjU4Y2I4NzU1ZGI4NzNiZjZlYzYifQ=="/>
    <w:docVar w:name="KGWebUrl" w:val="http://220.168.55.211:9980/seeyon/officeservlet"/>
  </w:docVars>
  <w:rsids>
    <w:rsidRoot w:val="008D224E"/>
    <w:rsid w:val="00045900"/>
    <w:rsid w:val="000462AF"/>
    <w:rsid w:val="00050C73"/>
    <w:rsid w:val="00081A53"/>
    <w:rsid w:val="000E60D8"/>
    <w:rsid w:val="0011037D"/>
    <w:rsid w:val="00177F78"/>
    <w:rsid w:val="0019061E"/>
    <w:rsid w:val="001B1A63"/>
    <w:rsid w:val="001C6608"/>
    <w:rsid w:val="002231E2"/>
    <w:rsid w:val="00287E52"/>
    <w:rsid w:val="002924FC"/>
    <w:rsid w:val="002E67D4"/>
    <w:rsid w:val="002E68DF"/>
    <w:rsid w:val="002F6FEC"/>
    <w:rsid w:val="00317602"/>
    <w:rsid w:val="00397138"/>
    <w:rsid w:val="003B35A9"/>
    <w:rsid w:val="003E3226"/>
    <w:rsid w:val="004156DC"/>
    <w:rsid w:val="00436954"/>
    <w:rsid w:val="00445AF0"/>
    <w:rsid w:val="00466B12"/>
    <w:rsid w:val="00496EA4"/>
    <w:rsid w:val="004B458C"/>
    <w:rsid w:val="004D0F80"/>
    <w:rsid w:val="00517317"/>
    <w:rsid w:val="0060022A"/>
    <w:rsid w:val="00613B54"/>
    <w:rsid w:val="006543CC"/>
    <w:rsid w:val="006818FD"/>
    <w:rsid w:val="006929A9"/>
    <w:rsid w:val="006B2DAC"/>
    <w:rsid w:val="006C0F63"/>
    <w:rsid w:val="006D141D"/>
    <w:rsid w:val="006D6804"/>
    <w:rsid w:val="007243E8"/>
    <w:rsid w:val="007248BB"/>
    <w:rsid w:val="00783F00"/>
    <w:rsid w:val="00785EBB"/>
    <w:rsid w:val="007D6A1F"/>
    <w:rsid w:val="007E23AD"/>
    <w:rsid w:val="00816B31"/>
    <w:rsid w:val="008565D9"/>
    <w:rsid w:val="008B444B"/>
    <w:rsid w:val="008D224E"/>
    <w:rsid w:val="008F1F0F"/>
    <w:rsid w:val="00902660"/>
    <w:rsid w:val="00925817"/>
    <w:rsid w:val="00930BEC"/>
    <w:rsid w:val="00940997"/>
    <w:rsid w:val="0095679B"/>
    <w:rsid w:val="00A312DF"/>
    <w:rsid w:val="00A8684A"/>
    <w:rsid w:val="00A90014"/>
    <w:rsid w:val="00AB31F1"/>
    <w:rsid w:val="00AD565F"/>
    <w:rsid w:val="00AE1040"/>
    <w:rsid w:val="00B87327"/>
    <w:rsid w:val="00BD14DD"/>
    <w:rsid w:val="00BE28A7"/>
    <w:rsid w:val="00C45EA2"/>
    <w:rsid w:val="00C4781A"/>
    <w:rsid w:val="00C7486D"/>
    <w:rsid w:val="00C92F0D"/>
    <w:rsid w:val="00C95F13"/>
    <w:rsid w:val="00CA3A39"/>
    <w:rsid w:val="00CC7743"/>
    <w:rsid w:val="00D16B11"/>
    <w:rsid w:val="00D415EE"/>
    <w:rsid w:val="00D52C76"/>
    <w:rsid w:val="00D94BD4"/>
    <w:rsid w:val="00DA26D8"/>
    <w:rsid w:val="00DA582A"/>
    <w:rsid w:val="00DB76DF"/>
    <w:rsid w:val="00E14A6E"/>
    <w:rsid w:val="00E83EA7"/>
    <w:rsid w:val="00EB055B"/>
    <w:rsid w:val="00EC1B6E"/>
    <w:rsid w:val="00F33D75"/>
    <w:rsid w:val="00F526F7"/>
    <w:rsid w:val="00FB37C1"/>
    <w:rsid w:val="00FF1CB4"/>
    <w:rsid w:val="0BCD656A"/>
    <w:rsid w:val="0DBB055B"/>
    <w:rsid w:val="10A22DD0"/>
    <w:rsid w:val="13201BEB"/>
    <w:rsid w:val="16980722"/>
    <w:rsid w:val="17A267EA"/>
    <w:rsid w:val="1AA16AE8"/>
    <w:rsid w:val="24855D52"/>
    <w:rsid w:val="45A55DFD"/>
    <w:rsid w:val="4C9F68AD"/>
    <w:rsid w:val="4E7C00CB"/>
    <w:rsid w:val="68255DE8"/>
    <w:rsid w:val="6ECD2EDE"/>
    <w:rsid w:val="75A8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日期 字符"/>
    <w:basedOn w:val="8"/>
    <w:link w:val="2"/>
    <w:semiHidden/>
    <w:qFormat/>
    <w:uiPriority w:val="99"/>
  </w:style>
  <w:style w:type="character" w:customStyle="1" w:styleId="13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3"/>
    <w:qFormat/>
    <w:uiPriority w:val="99"/>
    <w:rPr>
      <w:sz w:val="18"/>
      <w:szCs w:val="18"/>
    </w:rPr>
  </w:style>
  <w:style w:type="paragraph" w:styleId="1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281BB-A46F-4805-8C5E-B367A11A9D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398</Words>
  <Characters>402</Characters>
  <Lines>3</Lines>
  <Paragraphs>1</Paragraphs>
  <TotalTime>2</TotalTime>
  <ScaleCrop>false</ScaleCrop>
  <LinksUpToDate>false</LinksUpToDate>
  <CharactersWithSpaces>406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2026-05-13T01:27:00Z</dcterms:created>
  <dc:creator>许德雅</dc:creator>
  <cp:lastModifiedBy>彭嫣</cp:lastModifiedBy>
  <cp:lastPrinted>2022-12-15T08:10:00Z</cp:lastPrinted>
  <dcterms:modified xsi:type="dcterms:W3CDTF">2026-05-22T03:17:01Z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4A67D08B37984520BA1B22B84D343AA4_13</vt:lpwstr>
  </property>
  <property fmtid="{D5CDD505-2E9C-101B-9397-08002B2CF9AE}" pid="4" name="KSOTemplateDocerSaveRecord">
    <vt:lpwstr>eyJoZGlkIjoiYjhlZGIwN2QwNjNiZTMyNTI5NzZkODYzYjkzODE0YzkiLCJ1c2VySWQiOiIyNjA4MjI2NzEifQ==</vt:lpwstr>
  </property>
</Properties>
</file>